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bookmarkStart w:id="0" w:name="_Toc27015_WPSOffice_Level1"/>
      <w:bookmarkStart w:id="1" w:name="_Toc17941_WPSOffice_Level1"/>
      <w:bookmarkStart w:id="2" w:name="_Toc17045_WPSOffice_Level1"/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/>
          <w:b/>
          <w:bCs/>
          <w:sz w:val="44"/>
          <w:szCs w:val="44"/>
        </w:rPr>
        <w:t>“</w:t>
      </w:r>
      <w:r>
        <w:rPr>
          <w:rFonts w:ascii="宋体" w:hAnsi="宋体" w:cs="宋体" w:hint="eastAsia"/>
          <w:b/>
          <w:bCs/>
          <w:sz w:val="44"/>
          <w:szCs w:val="44"/>
        </w:rPr>
        <w:t>筑劳务实™</w:t>
      </w:r>
      <w:r>
        <w:rPr>
          <w:rFonts w:ascii="宋体" w:hAnsi="宋体" w:cs="宋体"/>
          <w:b/>
          <w:bCs/>
          <w:sz w:val="44"/>
          <w:szCs w:val="44"/>
        </w:rPr>
        <w:t>”</w:t>
      </w:r>
      <w:r>
        <w:rPr>
          <w:rFonts w:ascii="宋体" w:hAnsi="宋体" w:cs="宋体" w:hint="eastAsia"/>
          <w:b/>
          <w:bCs/>
          <w:sz w:val="44"/>
          <w:szCs w:val="44"/>
        </w:rPr>
        <w:t>实名制项目管理系统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rPr>
          <w:rFonts w:ascii="宋体" w:hAnsi="宋体" w:cs="宋体" w:hint="eastAsia"/>
          <w:b/>
          <w:bCs/>
          <w:sz w:val="44"/>
          <w:szCs w:val="44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使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用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手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册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/>
          <w:b/>
          <w:bCs/>
          <w:sz w:val="32"/>
          <w:szCs w:val="32"/>
        </w:rPr>
        <w:sectPr w:rsidR="00000000">
          <w:footerReference w:type="default" r:id="rId7"/>
          <w:pgSz w:w="11906" w:h="16838"/>
          <w:pgMar w:top="1440" w:right="1080" w:bottom="1440" w:left="1080" w:header="851" w:footer="992" w:gutter="0"/>
          <w:pgNumType w:start="1"/>
          <w:cols w:space="720"/>
          <w:docGrid w:type="lines" w:linePitch="312"/>
        </w:sectPr>
      </w:pPr>
      <w:r>
        <w:rPr>
          <w:rFonts w:ascii="宋体" w:hAnsi="宋体" w:cs="宋体" w:hint="eastAsia"/>
          <w:b/>
          <w:bCs/>
          <w:sz w:val="32"/>
          <w:szCs w:val="32"/>
        </w:rPr>
        <w:t>编制日期：</w:t>
      </w:r>
      <w:r>
        <w:rPr>
          <w:rFonts w:ascii="宋体" w:hAnsi="宋体" w:cs="宋体" w:hint="eastAsia"/>
          <w:b/>
          <w:bCs/>
          <w:sz w:val="32"/>
          <w:szCs w:val="32"/>
        </w:rPr>
        <w:t>2019.</w:t>
      </w:r>
      <w:r>
        <w:rPr>
          <w:rFonts w:ascii="宋体" w:hAnsi="宋体" w:cs="宋体" w:hint="eastAsia"/>
          <w:b/>
          <w:bCs/>
          <w:sz w:val="32"/>
          <w:szCs w:val="32"/>
        </w:rPr>
        <w:t>06</w:t>
      </w:r>
      <w:r>
        <w:rPr>
          <w:rFonts w:ascii="宋体" w:hAnsi="宋体" w:cs="宋体" w:hint="eastAsia"/>
          <w:b/>
          <w:bCs/>
          <w:sz w:val="32"/>
          <w:szCs w:val="32"/>
        </w:rPr>
        <w:t>.</w:t>
      </w:r>
      <w:r>
        <w:rPr>
          <w:rFonts w:ascii="宋体" w:hAnsi="宋体" w:cs="宋体" w:hint="eastAsia"/>
          <w:b/>
          <w:bCs/>
          <w:sz w:val="32"/>
          <w:szCs w:val="32"/>
        </w:rPr>
        <w:t>10</w:t>
      </w:r>
    </w:p>
    <w:p w:rsidR="00000000" w:rsidRDefault="000A35C8" w:rsidP="0002091E">
      <w:pPr>
        <w:spacing w:beforeLines="50" w:line="0" w:lineRule="atLeast"/>
        <w:jc w:val="center"/>
        <w:rPr>
          <w:b/>
          <w:bCs/>
          <w:sz w:val="36"/>
          <w:szCs w:val="36"/>
        </w:rPr>
      </w:pPr>
      <w:bookmarkStart w:id="3" w:name="_Toc19087_WPSOffice_Type3"/>
      <w:r>
        <w:rPr>
          <w:rFonts w:ascii="宋体" w:hAnsi="宋体"/>
          <w:b/>
          <w:bCs/>
          <w:sz w:val="36"/>
          <w:szCs w:val="36"/>
        </w:rPr>
        <w:lastRenderedPageBreak/>
        <w:t>目</w:t>
      </w:r>
      <w:r>
        <w:rPr>
          <w:rFonts w:ascii="宋体" w:hAnsi="宋体" w:hint="eastAsia"/>
          <w:b/>
          <w:bCs/>
          <w:sz w:val="36"/>
          <w:szCs w:val="36"/>
        </w:rPr>
        <w:t xml:space="preserve"> </w:t>
      </w:r>
      <w:r>
        <w:rPr>
          <w:rFonts w:ascii="宋体" w:hAnsi="宋体"/>
          <w:b/>
          <w:bCs/>
          <w:sz w:val="36"/>
          <w:szCs w:val="36"/>
        </w:rPr>
        <w:t>录</w:t>
      </w:r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  <w:rPr>
          <w:b/>
          <w:bCs/>
        </w:rPr>
      </w:pPr>
      <w:hyperlink w:anchor="_Toc17941_WPSOffice_Level1" w:history="1"/>
      <w:hyperlink w:anchor="_Toc19087_WPSOffice_Level1" w:history="1">
        <w:r>
          <w:rPr>
            <w:rFonts w:ascii="宋体" w:hAnsi="宋体" w:cs="宋体" w:hint="eastAsia"/>
            <w:b/>
            <w:bCs/>
          </w:rPr>
          <w:t>一、系统用户注册、登录：</w:t>
        </w:r>
        <w:r>
          <w:rPr>
            <w:b/>
            <w:bCs/>
          </w:rPr>
          <w:tab/>
        </w:r>
        <w:bookmarkStart w:id="4" w:name="_Toc19087_WPSOffice_Level1Page"/>
        <w:r>
          <w:rPr>
            <w:b/>
            <w:bCs/>
          </w:rPr>
          <w:t>1</w:t>
        </w:r>
        <w:bookmarkEnd w:id="4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19087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、用户系统注册</w:t>
        </w:r>
        <w:r>
          <w:tab/>
        </w:r>
        <w:bookmarkStart w:id="5" w:name="_Toc19087_WPSOffice_Level2Page"/>
        <w:r>
          <w:t>1</w:t>
        </w:r>
        <w:bookmarkEnd w:id="5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9426_WPSOffice_Level2" w:history="1">
        <w:r>
          <w:rPr>
            <w:rFonts w:ascii="宋体" w:hAnsi="宋体" w:cs="宋体" w:hint="eastAsia"/>
          </w:rPr>
          <w:t>2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用户系统登录</w:t>
        </w:r>
        <w:r>
          <w:tab/>
        </w:r>
        <w:bookmarkStart w:id="6" w:name="_Toc29426_WPSOffice_Level2Page"/>
        <w:r>
          <w:t>1</w:t>
        </w:r>
        <w:bookmarkEnd w:id="6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  <w:rPr>
          <w:b/>
          <w:bCs/>
        </w:rPr>
      </w:pPr>
      <w:hyperlink w:anchor="_Toc29426_WPSOffice_Level1" w:history="1">
        <w:r>
          <w:rPr>
            <w:rFonts w:ascii="宋体" w:hAnsi="宋体" w:cs="宋体" w:hint="eastAsia"/>
            <w:b/>
            <w:bCs/>
          </w:rPr>
          <w:t>二、项目承包单位（机构）、用户新增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编辑—机构库</w:t>
        </w:r>
        <w:r>
          <w:rPr>
            <w:b/>
            <w:bCs/>
          </w:rPr>
          <w:tab/>
        </w:r>
        <w:bookmarkStart w:id="7" w:name="_Toc29426_WPSOffice_Level1Page"/>
        <w:r>
          <w:rPr>
            <w:b/>
            <w:bCs/>
          </w:rPr>
          <w:t>2</w:t>
        </w:r>
        <w:bookmarkEnd w:id="7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9221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、项目承包单位（机构）新增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完善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</w:t>
        </w:r>
        <w:r>
          <w:tab/>
        </w:r>
        <w:bookmarkStart w:id="8" w:name="_Toc9221_WPSOffice_Level2Page"/>
        <w:r>
          <w:t>2</w:t>
        </w:r>
        <w:bookmarkEnd w:id="8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5987_WPSOffice_Level2" w:history="1">
        <w:r>
          <w:rPr>
            <w:rFonts w:ascii="宋体" w:hAnsi="宋体" w:cs="宋体" w:hint="eastAsia"/>
          </w:rPr>
          <w:t>3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项目管理用户新增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</w:t>
        </w:r>
        <w:r>
          <w:tab/>
        </w:r>
        <w:bookmarkStart w:id="9" w:name="_Toc25987_WPSOffice_Level2Page"/>
        <w:r>
          <w:t>2</w:t>
        </w:r>
        <w:bookmarkEnd w:id="9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9221_WPSOffice_Level1" w:history="1">
        <w:r>
          <w:rPr>
            <w:rFonts w:ascii="宋体" w:hAnsi="宋体" w:cs="宋体" w:hint="eastAsia"/>
            <w:b/>
            <w:bCs/>
          </w:rPr>
          <w:t>三、施工项目新建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编辑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资料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状态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数据导出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删除—项目库</w:t>
        </w:r>
        <w:r>
          <w:rPr>
            <w:b/>
            <w:bCs/>
          </w:rPr>
          <w:tab/>
        </w:r>
        <w:bookmarkStart w:id="10" w:name="_Toc9221_WPSOffice_Level1Page"/>
        <w:r>
          <w:rPr>
            <w:b/>
            <w:bCs/>
          </w:rPr>
          <w:t>3</w:t>
        </w:r>
        <w:bookmarkEnd w:id="10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6775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、新建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资料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状态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删除项目基本信息；</w:t>
        </w:r>
        <w:r>
          <w:tab/>
        </w:r>
        <w:bookmarkStart w:id="11" w:name="_Toc26775_WPSOffice_Level2Page"/>
        <w:r>
          <w:t>3</w:t>
        </w:r>
        <w:bookmarkEnd w:id="11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30622_WPSOffice_Level2" w:history="1">
        <w:r>
          <w:rPr>
            <w:rFonts w:ascii="宋体" w:hAnsi="宋体" w:cs="宋体" w:hint="eastAsia"/>
          </w:rPr>
          <w:t>2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项目基本信息数据导出；</w:t>
        </w:r>
        <w:r>
          <w:tab/>
        </w:r>
        <w:bookmarkStart w:id="12" w:name="_Toc30622_WPSOffice_Level2Page"/>
        <w:r>
          <w:t>4</w:t>
        </w:r>
        <w:bookmarkEnd w:id="12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25987_WPSOffice_Level1" w:history="1">
        <w:r>
          <w:rPr>
            <w:rFonts w:ascii="宋体" w:hAnsi="宋体" w:cs="宋体" w:hint="eastAsia"/>
            <w:b/>
            <w:bCs/>
          </w:rPr>
          <w:t>四、</w:t>
        </w:r>
        <w:r>
          <w:rPr>
            <w:rFonts w:ascii="宋体" w:hAnsi="宋体" w:cs="宋体" w:hint="eastAsia"/>
            <w:b/>
            <w:bCs/>
          </w:rPr>
          <w:t xml:space="preserve"> </w:t>
        </w:r>
        <w:r>
          <w:rPr>
            <w:rFonts w:ascii="宋体" w:hAnsi="宋体" w:cs="宋体" w:hint="eastAsia"/>
            <w:b/>
            <w:bCs/>
          </w:rPr>
          <w:t>项目总包、分包合同信息的新增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编辑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删除—</w:t>
        </w:r>
        <w:r>
          <w:rPr>
            <w:rFonts w:ascii="宋体" w:hAnsi="宋体" w:cs="宋体" w:hint="eastAsia"/>
            <w:b/>
            <w:bCs/>
          </w:rPr>
          <w:t>合同库</w:t>
        </w:r>
        <w:r>
          <w:rPr>
            <w:b/>
            <w:bCs/>
          </w:rPr>
          <w:tab/>
        </w:r>
        <w:bookmarkStart w:id="13" w:name="_Toc25987_WPSOffice_Level1Page"/>
        <w:r>
          <w:rPr>
            <w:b/>
            <w:bCs/>
          </w:rPr>
          <w:t>4</w:t>
        </w:r>
        <w:bookmarkEnd w:id="13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9938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总包、分包合同信息的新增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</w:t>
        </w:r>
        <w:r>
          <w:tab/>
        </w:r>
        <w:bookmarkStart w:id="14" w:name="_Toc29938_WPSOffice_Level2Page"/>
        <w:r>
          <w:t>5</w:t>
        </w:r>
        <w:bookmarkEnd w:id="14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  <w:rPr>
          <w:b/>
          <w:bCs/>
        </w:rPr>
      </w:pPr>
      <w:hyperlink w:anchor="_Toc26775_WPSOffice_Level1" w:history="1">
        <w:r>
          <w:rPr>
            <w:rFonts w:ascii="宋体" w:hAnsi="宋体" w:cs="宋体" w:hint="eastAsia"/>
            <w:b/>
            <w:bCs/>
          </w:rPr>
          <w:t>五、项目人员库信息新增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编辑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数据导出</w:t>
        </w:r>
        <w:r>
          <w:rPr>
            <w:rFonts w:ascii="宋体" w:hAnsi="宋体" w:cs="宋体" w:hint="eastAsia"/>
            <w:b/>
            <w:bCs/>
          </w:rPr>
          <w:t>/</w:t>
        </w:r>
        <w:r>
          <w:rPr>
            <w:rFonts w:ascii="宋体" w:hAnsi="宋体" w:cs="宋体" w:hint="eastAsia"/>
            <w:b/>
            <w:bCs/>
          </w:rPr>
          <w:t>删除—人员库</w:t>
        </w:r>
        <w:r>
          <w:rPr>
            <w:b/>
            <w:bCs/>
          </w:rPr>
          <w:tab/>
        </w:r>
        <w:bookmarkStart w:id="15" w:name="_Toc26775_WPSOffice_Level1Page"/>
        <w:r>
          <w:rPr>
            <w:b/>
            <w:bCs/>
          </w:rPr>
          <w:t>6</w:t>
        </w:r>
        <w:bookmarkEnd w:id="15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5649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、人员信息的新增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数据导出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</w:t>
        </w:r>
        <w:r>
          <w:tab/>
        </w:r>
        <w:bookmarkStart w:id="16" w:name="_Toc25649_WPSOffice_Level2Page"/>
        <w:r>
          <w:t>6</w:t>
        </w:r>
        <w:bookmarkEnd w:id="16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30622_WPSOffice_Level1" w:history="1">
        <w:r>
          <w:rPr>
            <w:rFonts w:ascii="宋体" w:hAnsi="宋体" w:cs="宋体" w:hint="eastAsia"/>
            <w:b/>
            <w:bCs/>
          </w:rPr>
          <w:t>六、施工项目</w:t>
        </w:r>
        <w:r>
          <w:rPr>
            <w:rFonts w:ascii="宋体" w:hAnsi="宋体" w:cs="宋体" w:hint="eastAsia"/>
            <w:b/>
            <w:bCs/>
          </w:rPr>
          <w:t xml:space="preserve"> </w:t>
        </w:r>
        <w:r>
          <w:rPr>
            <w:rFonts w:ascii="宋体" w:hAnsi="宋体" w:cs="宋体" w:hint="eastAsia"/>
            <w:b/>
            <w:bCs/>
          </w:rPr>
          <w:t>用工管理</w:t>
        </w:r>
        <w:r>
          <w:rPr>
            <w:b/>
            <w:bCs/>
          </w:rPr>
          <w:tab/>
        </w:r>
        <w:bookmarkStart w:id="17" w:name="_Toc30622_WPSOffice_Level1Page"/>
        <w:r>
          <w:rPr>
            <w:b/>
            <w:bCs/>
          </w:rPr>
          <w:t>7</w:t>
        </w:r>
        <w:bookmarkEnd w:id="17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6284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项目用工人员查看</w:t>
        </w:r>
        <w:r>
          <w:tab/>
        </w:r>
        <w:bookmarkStart w:id="18" w:name="_Toc26284_WPSOffice_Level2Page"/>
        <w:r>
          <w:t>8</w:t>
        </w:r>
        <w:bookmarkEnd w:id="18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29938_WPSOffice_Level1" w:history="1">
        <w:r>
          <w:rPr>
            <w:rFonts w:ascii="宋体" w:hAnsi="宋体" w:cs="宋体" w:hint="eastAsia"/>
            <w:b/>
            <w:bCs/>
          </w:rPr>
          <w:t>七、施工项目考勤管理</w:t>
        </w:r>
        <w:r>
          <w:rPr>
            <w:b/>
            <w:bCs/>
          </w:rPr>
          <w:tab/>
        </w:r>
        <w:bookmarkStart w:id="19" w:name="_Toc29938_WPSOffice_Level1Page"/>
        <w:r>
          <w:rPr>
            <w:b/>
            <w:bCs/>
          </w:rPr>
          <w:t>9</w:t>
        </w:r>
        <w:bookmarkEnd w:id="19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11844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考勤设备管理</w:t>
        </w:r>
        <w:r>
          <w:tab/>
        </w:r>
        <w:bookmarkStart w:id="20" w:name="_Toc11844_WPSOffice_Level2Page"/>
        <w:r>
          <w:t>9</w:t>
        </w:r>
        <w:bookmarkEnd w:id="20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9992_WPSOffice_Level2" w:history="1">
        <w:r>
          <w:rPr>
            <w:rFonts w:ascii="宋体" w:hAnsi="宋体" w:cs="宋体" w:hint="eastAsia"/>
          </w:rPr>
          <w:t>2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考勤信息管理</w:t>
        </w:r>
        <w:r>
          <w:tab/>
        </w:r>
        <w:bookmarkStart w:id="21" w:name="_Toc9992_WPSOffice_Level2Page"/>
        <w:r>
          <w:t>9</w:t>
        </w:r>
        <w:bookmarkEnd w:id="21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0932_WPSOffice_Level2" w:history="1">
        <w:r>
          <w:rPr>
            <w:rFonts w:ascii="宋体" w:hAnsi="宋体" w:cs="宋体" w:hint="eastAsia"/>
          </w:rPr>
          <w:t>3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考勤统计管理</w:t>
        </w:r>
        <w:r>
          <w:tab/>
        </w:r>
        <w:bookmarkStart w:id="22" w:name="_Toc20932_WPSOffice_Level2Page"/>
        <w:r>
          <w:t>10</w:t>
        </w:r>
        <w:bookmarkEnd w:id="22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18280_WPSOffice_Level2" w:history="1">
        <w:r>
          <w:rPr>
            <w:rFonts w:ascii="宋体" w:hAnsi="宋体" w:cs="宋体" w:hint="eastAsia"/>
          </w:rPr>
          <w:t>4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考勤班次管理</w:t>
        </w:r>
        <w:r>
          <w:tab/>
        </w:r>
        <w:bookmarkStart w:id="23" w:name="_Toc18280_WPSOffice_Level2Page"/>
        <w:r>
          <w:t>10</w:t>
        </w:r>
        <w:bookmarkEnd w:id="23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25649_WPSOffice_Level1" w:history="1">
        <w:r>
          <w:rPr>
            <w:rFonts w:ascii="宋体" w:hAnsi="宋体" w:cs="宋体" w:hint="eastAsia"/>
            <w:b/>
            <w:bCs/>
          </w:rPr>
          <w:t>八、施工项目工作量管理</w:t>
        </w:r>
        <w:r>
          <w:rPr>
            <w:b/>
            <w:bCs/>
          </w:rPr>
          <w:tab/>
        </w:r>
        <w:bookmarkStart w:id="24" w:name="_Toc25649_WPSOffice_Level1Page"/>
        <w:r>
          <w:rPr>
            <w:b/>
            <w:bCs/>
          </w:rPr>
          <w:t>10</w:t>
        </w:r>
        <w:bookmarkEnd w:id="24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9768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工作量查看</w:t>
        </w:r>
        <w:r>
          <w:tab/>
        </w:r>
        <w:bookmarkStart w:id="25" w:name="_Toc9768_WPSOffice_Level2Page"/>
        <w:r>
          <w:t>10</w:t>
        </w:r>
        <w:bookmarkEnd w:id="25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10065_WPSOffice_Level2" w:history="1">
        <w:r>
          <w:rPr>
            <w:rFonts w:ascii="宋体" w:hAnsi="宋体" w:cs="宋体" w:hint="eastAsia"/>
          </w:rPr>
          <w:t>2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工作量项目部审核</w:t>
        </w:r>
        <w:r>
          <w:tab/>
        </w:r>
        <w:bookmarkStart w:id="26" w:name="_Toc10065_WPSOffice_Level2Page"/>
        <w:r>
          <w:t>11</w:t>
        </w:r>
        <w:bookmarkEnd w:id="26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  <w:rPr>
          <w:b/>
          <w:bCs/>
        </w:rPr>
      </w:pPr>
      <w:hyperlink w:anchor="_Toc28016_WPSOffice_Level1" w:history="1">
        <w:r>
          <w:rPr>
            <w:rFonts w:ascii="宋体" w:hAnsi="宋体" w:cs="宋体" w:hint="eastAsia"/>
            <w:b/>
            <w:bCs/>
          </w:rPr>
          <w:t>九、施工项目工资管理</w:t>
        </w:r>
        <w:r>
          <w:rPr>
            <w:b/>
            <w:bCs/>
          </w:rPr>
          <w:tab/>
        </w:r>
        <w:bookmarkStart w:id="27" w:name="_Toc28016_WPSOffice_Level1Page"/>
        <w:r>
          <w:rPr>
            <w:b/>
            <w:bCs/>
          </w:rPr>
          <w:t>11</w:t>
        </w:r>
        <w:bookmarkEnd w:id="27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30278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奖惩与支出管理</w:t>
        </w:r>
        <w:r>
          <w:tab/>
        </w:r>
        <w:bookmarkStart w:id="28" w:name="_Toc30278_WPSOffice_Level2Page"/>
        <w:r>
          <w:t>11</w:t>
        </w:r>
        <w:bookmarkEnd w:id="28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1003_WPSOffice_Level2" w:history="1">
        <w:r>
          <w:rPr>
            <w:rFonts w:ascii="宋体" w:hAnsi="宋体" w:cs="宋体" w:hint="eastAsia"/>
          </w:rPr>
          <w:t>2</w:t>
        </w:r>
        <w:r>
          <w:rPr>
            <w:rFonts w:ascii="宋体" w:hAnsi="宋体" w:cs="宋体" w:hint="eastAsia"/>
          </w:rPr>
          <w:t>、</w:t>
        </w:r>
        <w:r>
          <w:rPr>
            <w:rFonts w:ascii="宋体" w:hAnsi="宋体" w:cs="宋体" w:hint="eastAsia"/>
          </w:rPr>
          <w:t xml:space="preserve"> </w:t>
        </w:r>
        <w:r>
          <w:rPr>
            <w:rFonts w:ascii="宋体" w:hAnsi="宋体" w:cs="宋体" w:hint="eastAsia"/>
          </w:rPr>
          <w:t>工资表管理</w:t>
        </w:r>
        <w:r>
          <w:tab/>
        </w:r>
        <w:bookmarkStart w:id="29" w:name="_Toc21003_WPSOffice_Level2Page"/>
        <w:r>
          <w:t>12</w:t>
        </w:r>
        <w:bookmarkEnd w:id="29"/>
      </w:hyperlink>
    </w:p>
    <w:p w:rsidR="00000000" w:rsidRDefault="000A35C8" w:rsidP="0002091E">
      <w:pPr>
        <w:pStyle w:val="WPSOffice1"/>
        <w:tabs>
          <w:tab w:val="right" w:leader="dot" w:pos="9746"/>
        </w:tabs>
        <w:spacing w:beforeLines="50" w:line="0" w:lineRule="atLeast"/>
      </w:pPr>
      <w:hyperlink w:anchor="_Toc26284_WPSOffice_Level1" w:history="1">
        <w:r>
          <w:rPr>
            <w:rFonts w:ascii="宋体" w:hAnsi="宋体" w:cs="宋体" w:hint="eastAsia"/>
            <w:b/>
            <w:bCs/>
          </w:rPr>
          <w:t>十、施工项目资料库管理</w:t>
        </w:r>
        <w:r>
          <w:rPr>
            <w:b/>
            <w:bCs/>
          </w:rPr>
          <w:tab/>
        </w:r>
        <w:bookmarkStart w:id="30" w:name="_Toc26284_WPSOffice_Level1Page"/>
        <w:r>
          <w:rPr>
            <w:b/>
            <w:bCs/>
          </w:rPr>
          <w:t>13</w:t>
        </w:r>
        <w:bookmarkEnd w:id="30"/>
      </w:hyperlink>
    </w:p>
    <w:p w:rsidR="00000000" w:rsidRDefault="000A35C8" w:rsidP="0002091E">
      <w:pPr>
        <w:pStyle w:val="WPSOffice2"/>
        <w:tabs>
          <w:tab w:val="right" w:leader="dot" w:pos="9746"/>
        </w:tabs>
        <w:spacing w:beforeLines="50" w:line="0" w:lineRule="atLeast"/>
        <w:ind w:left="420"/>
      </w:pPr>
      <w:hyperlink w:anchor="_Toc25860_WPSOffice_Level2" w:history="1">
        <w:r>
          <w:rPr>
            <w:rFonts w:ascii="宋体" w:hAnsi="宋体" w:cs="宋体" w:hint="eastAsia"/>
          </w:rPr>
          <w:t>1</w:t>
        </w:r>
        <w:r>
          <w:rPr>
            <w:rFonts w:ascii="宋体" w:hAnsi="宋体" w:cs="宋体" w:hint="eastAsia"/>
          </w:rPr>
          <w:t>、项目资料的新增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编辑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预览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下载打印</w:t>
        </w:r>
        <w:r>
          <w:rPr>
            <w:rFonts w:ascii="宋体" w:hAnsi="宋体" w:cs="宋体" w:hint="eastAsia"/>
          </w:rPr>
          <w:t>/</w:t>
        </w:r>
        <w:r>
          <w:rPr>
            <w:rFonts w:ascii="宋体" w:hAnsi="宋体" w:cs="宋体" w:hint="eastAsia"/>
          </w:rPr>
          <w:t>删除管理</w:t>
        </w:r>
        <w:r>
          <w:tab/>
        </w:r>
        <w:bookmarkStart w:id="31" w:name="_Toc25860_WPSOffice_Level2Page"/>
        <w:r>
          <w:t>13</w:t>
        </w:r>
        <w:bookmarkEnd w:id="31"/>
      </w:hyperlink>
    </w:p>
    <w:bookmarkEnd w:id="3"/>
    <w:p w:rsidR="00000000" w:rsidRDefault="000A35C8">
      <w:pPr>
        <w:rPr>
          <w:sz w:val="20"/>
          <w:szCs w:val="20"/>
        </w:rPr>
      </w:pPr>
    </w:p>
    <w:p w:rsidR="00000000" w:rsidRDefault="000A35C8">
      <w:pPr>
        <w:rPr>
          <w:rFonts w:hint="eastAsia"/>
          <w:b/>
          <w:bCs/>
          <w:sz w:val="32"/>
          <w:szCs w:val="32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2"/>
          <w:szCs w:val="32"/>
        </w:rPr>
        <w:sectPr w:rsidR="00000000">
          <w:pgSz w:w="11906" w:h="16838"/>
          <w:pgMar w:top="1440" w:right="1080" w:bottom="1440" w:left="1080" w:header="851" w:footer="992" w:gutter="0"/>
          <w:pgNumType w:start="1"/>
          <w:cols w:space="720"/>
          <w:docGrid w:type="lines" w:linePitch="312"/>
        </w:sect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筑劳务实</w:t>
      </w:r>
      <w:r>
        <w:rPr>
          <w:rFonts w:ascii="宋体" w:hAnsi="宋体" w:cs="宋体" w:hint="eastAsia"/>
          <w:b/>
          <w:bCs/>
          <w:sz w:val="36"/>
          <w:szCs w:val="36"/>
        </w:rPr>
        <w:t>实名制管理系统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center"/>
        <w:rPr>
          <w:rFonts w:ascii="宋体" w:hAnsi="宋体" w:cs="宋体" w:hint="eastAsia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操作</w:t>
      </w:r>
      <w:r>
        <w:rPr>
          <w:rFonts w:ascii="宋体" w:hAnsi="宋体" w:cs="宋体" w:hint="eastAsia"/>
          <w:b/>
          <w:bCs/>
          <w:sz w:val="36"/>
          <w:szCs w:val="36"/>
        </w:rPr>
        <w:t>手册</w:t>
      </w:r>
      <w:bookmarkEnd w:id="0"/>
      <w:bookmarkEnd w:id="1"/>
      <w:bookmarkEnd w:id="2"/>
    </w:p>
    <w:p w:rsidR="00000000" w:rsidRDefault="000A35C8" w:rsidP="0002091E">
      <w:pPr>
        <w:adjustRightInd w:val="0"/>
        <w:snapToGrid w:val="0"/>
        <w:spacing w:beforeLines="50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32" w:name="_Toc19087_WPSOffice_Level1"/>
      <w:r>
        <w:rPr>
          <w:rFonts w:ascii="宋体" w:hAnsi="宋体" w:cs="宋体" w:hint="eastAsia"/>
          <w:b/>
          <w:bCs/>
          <w:sz w:val="28"/>
          <w:szCs w:val="28"/>
        </w:rPr>
        <w:t>一、系统用户注册、登录：</w:t>
      </w:r>
      <w:bookmarkEnd w:id="32"/>
    </w:p>
    <w:p w:rsidR="00000000" w:rsidRDefault="000A35C8" w:rsidP="0002091E">
      <w:pPr>
        <w:adjustRightInd w:val="0"/>
        <w:snapToGrid w:val="0"/>
        <w:spacing w:beforeLines="50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33" w:name="_Toc19087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、用户系统注册</w:t>
      </w:r>
      <w:bookmarkEnd w:id="33"/>
    </w:p>
    <w:p w:rsidR="00000000" w:rsidRDefault="000A35C8" w:rsidP="0002091E">
      <w:pPr>
        <w:adjustRightInd w:val="0"/>
        <w:snapToGrid w:val="0"/>
        <w:spacing w:beforeLines="50"/>
        <w:ind w:firstLineChars="300" w:firstLine="72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输入机构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施工单位名称、统一社会信用代码证（系统登录名）、注册人、手机号（找回修改密码）进行用户注册；</w:t>
      </w:r>
    </w:p>
    <w:p w:rsidR="00000000" w:rsidRDefault="000945FA" w:rsidP="0002091E">
      <w:pPr>
        <w:adjustRightInd w:val="0"/>
        <w:snapToGrid w:val="0"/>
        <w:spacing w:beforeLines="50"/>
        <w:jc w:val="left"/>
      </w:pPr>
      <w:r>
        <w:rPr>
          <w:noProof/>
        </w:rPr>
        <w:drawing>
          <wp:inline distT="0" distB="0" distL="0" distR="0">
            <wp:extent cx="6189980" cy="3071495"/>
            <wp:effectExtent l="19050" t="0" r="1270" b="0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0714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945FA" w:rsidP="0002091E">
      <w:pPr>
        <w:adjustRightInd w:val="0"/>
        <w:snapToGrid w:val="0"/>
        <w:spacing w:beforeLines="50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79820" cy="1668145"/>
            <wp:effectExtent l="19050" t="0" r="0" b="0"/>
            <wp:wrapThrough wrapText="bothSides">
              <wp:wrapPolygon edited="0">
                <wp:start x="-67" y="0"/>
                <wp:lineTo x="-67" y="21460"/>
                <wp:lineTo x="21573" y="21460"/>
                <wp:lineTo x="21573" y="0"/>
                <wp:lineTo x="-67" y="0"/>
              </wp:wrapPolygon>
            </wp:wrapThrough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681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00000" w:rsidRDefault="000A35C8" w:rsidP="0002091E">
      <w:pPr>
        <w:numPr>
          <w:ilvl w:val="0"/>
          <w:numId w:val="1"/>
        </w:numPr>
        <w:adjustRightInd w:val="0"/>
        <w:snapToGrid w:val="0"/>
        <w:spacing w:beforeLines="50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34" w:name="_Toc29426_WPSOffice_Level2"/>
      <w:r>
        <w:rPr>
          <w:rFonts w:ascii="宋体" w:hAnsi="宋体" w:cs="宋体" w:hint="eastAsia"/>
          <w:b/>
          <w:bCs/>
          <w:sz w:val="24"/>
        </w:rPr>
        <w:t>用户系统登录</w:t>
      </w:r>
      <w:bookmarkEnd w:id="34"/>
    </w:p>
    <w:p w:rsidR="00000000" w:rsidRDefault="000A35C8" w:rsidP="0002091E">
      <w:pPr>
        <w:adjustRightInd w:val="0"/>
        <w:snapToGrid w:val="0"/>
        <w:spacing w:beforeLines="50"/>
        <w:ind w:firstLineChars="300" w:firstLine="72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输入用户名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账号（</w:t>
      </w:r>
      <w:r>
        <w:rPr>
          <w:rFonts w:hint="eastAsia"/>
        </w:rPr>
        <w:t>社会统一信用代码及分配的用户名</w:t>
      </w:r>
      <w:r>
        <w:rPr>
          <w:rFonts w:ascii="宋体" w:hAnsi="宋体" w:cs="宋体" w:hint="eastAsia"/>
          <w:sz w:val="24"/>
        </w:rPr>
        <w:t>）、密码进行系统登录；</w:t>
      </w:r>
    </w:p>
    <w:p w:rsidR="00000000" w:rsidRDefault="000945FA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9980" cy="2737485"/>
            <wp:effectExtent l="19050" t="0" r="12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7374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35" w:name="_Toc29426_WPSOffice_Level1"/>
      <w:r>
        <w:rPr>
          <w:rFonts w:ascii="宋体" w:hAnsi="宋体" w:cs="宋体" w:hint="eastAsia"/>
          <w:b/>
          <w:bCs/>
          <w:sz w:val="28"/>
          <w:szCs w:val="28"/>
        </w:rPr>
        <w:t>二、项目承包单位（机构）、用户新增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编辑—机构库</w:t>
      </w:r>
      <w:bookmarkEnd w:id="35"/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36" w:name="_Toc9221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、项目承包单位（机构）新增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完善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</w:t>
      </w:r>
      <w:bookmarkEnd w:id="36"/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新增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完善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删除项目承包、分包、发包、</w:t>
      </w:r>
      <w:r>
        <w:rPr>
          <w:rFonts w:ascii="宋体" w:hAnsi="宋体" w:cs="宋体" w:hint="eastAsia"/>
          <w:sz w:val="24"/>
        </w:rPr>
        <w:t>参建等单位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机构信息；添加各机构单位的下级机构部门机构信息（子公司或部门）；</w:t>
      </w:r>
    </w:p>
    <w:p w:rsidR="00000000" w:rsidRDefault="000945FA" w:rsidP="0002091E">
      <w:pPr>
        <w:adjustRightInd w:val="0"/>
        <w:snapToGrid w:val="0"/>
        <w:spacing w:beforeLines="50" w:line="360" w:lineRule="auto"/>
        <w:jc w:val="left"/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680720</wp:posOffset>
            </wp:positionH>
            <wp:positionV relativeFrom="page">
              <wp:posOffset>6022340</wp:posOffset>
            </wp:positionV>
            <wp:extent cx="6452870" cy="3176905"/>
            <wp:effectExtent l="19050" t="0" r="5080" b="0"/>
            <wp:wrapThrough wrapText="bothSides">
              <wp:wrapPolygon edited="0">
                <wp:start x="-64" y="0"/>
                <wp:lineTo x="-64" y="21501"/>
                <wp:lineTo x="21617" y="21501"/>
                <wp:lineTo x="21617" y="0"/>
                <wp:lineTo x="-64" y="0"/>
              </wp:wrapPolygon>
            </wp:wrapThrough>
            <wp:docPr id="146" name="图片 146" descr="C:\Users\Administrator\Desktop\037.jpg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C:\Users\Administrator\Desktop\037.jpg0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A35C8">
        <w:pict>
          <v:line id="直线 11" o:spid="_x0000_s1035" style="position:absolute;flip:x;z-index:251603456;mso-position-horizontal-relative:text;mso-position-vertical-relative:text" from="293.95pt,142.45pt" to="405.7pt,146.25pt" strokecolor="red" strokeweight="2.25pt">
            <v:fill o:detectmouseclick="t"/>
            <v:stroke endarrow="open"/>
          </v:line>
        </w:pict>
      </w:r>
      <w:r w:rsidR="000A35C8">
        <w:pict>
          <v:line id="直线 10" o:spid="_x0000_s1034" style="position:absolute;z-index:251602432;mso-position-horizontal-relative:text;mso-position-vertical-relative:text" from="161.2pt,45pt" to="410.2pt,115.5pt" filled="t" strokecolor="red" strokeweight="2.25pt">
            <v:stroke endarrow="open"/>
          </v:line>
        </w:pic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1029" type="#_x0000_t202" style="position:absolute;margin-left:459.15pt;margin-top:-133.3pt;width:29.85pt;height:17.95pt;z-index:251601408" filled="f" strokecolor="red">
            <v:fill o:detectmouseclick="t"/>
            <v:textbox>
              <w:txbxContent>
                <w:p w:rsidR="00000000" w:rsidRDefault="000A35C8"/>
              </w:txbxContent>
            </v:textbox>
          </v:shape>
        </w:pict>
      </w:r>
      <w:r>
        <w:pict>
          <v:shape id="文本框 4" o:spid="_x0000_s1028" type="#_x0000_t202" style="position:absolute;margin-left:77.45pt;margin-top:-150.05pt;width:197.75pt;height:23.4pt;z-index:251600384" filled="f" strokecolor="red">
            <v:fill o:detectmouseclick="t"/>
            <v:textbox>
              <w:txbxContent>
                <w:p w:rsidR="00000000" w:rsidRDefault="000A35C8"/>
              </w:txbxContent>
            </v:textbox>
          </v:shape>
        </w:pict>
      </w:r>
      <w:r>
        <w:pict>
          <v:shape id="文本框 3" o:spid="_x0000_s1027" type="#_x0000_t202" style="position:absolute;margin-left:.75pt;margin-top:-223.5pt;width:24.35pt;height:17.95pt;z-index:251599360" filled="f" strokecolor="red">
            <v:fill o:detectmouseclick="t"/>
            <v:textbox>
              <w:txbxContent>
                <w:p w:rsidR="00000000" w:rsidRDefault="000A35C8"/>
              </w:txbxContent>
            </v:textbox>
          </v:shape>
        </w:pict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</w:rPr>
      </w:pPr>
      <w:r>
        <w:rPr>
          <w:rFonts w:hint="eastAsia"/>
          <w:b/>
          <w:bCs/>
        </w:rPr>
        <w:lastRenderedPageBreak/>
        <w:t>承包单位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机构信息：</w:t>
      </w:r>
      <w:r>
        <w:rPr>
          <w:rFonts w:hint="eastAsia"/>
        </w:rPr>
        <w:t>单位名称、社会统一信用代码（三证合一营业执照编码）、类型、管辖范围、所在地、联系人及联系方式信息；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</w:pPr>
      <w:r>
        <w:pict>
          <v:shape id="文本框 14" o:spid="_x0000_s1038" type="#_x0000_t202" style="position:absolute;margin-left:166.2pt;margin-top:34.8pt;width:158.05pt;height:121.6pt;z-index:251605504" filled="f" strokecolor="red">
            <v:fill o:detectmouseclick="t"/>
            <v:textbox>
              <w:txbxContent>
                <w:p w:rsidR="00000000" w:rsidRDefault="000A35C8">
                  <w:pP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  <w:t>单位</w:t>
                  </w:r>
                  <w: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  <w:t>/</w:t>
                  </w:r>
                  <w: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  <w:t>机构信息</w:t>
                  </w:r>
                </w:p>
              </w:txbxContent>
            </v:textbox>
          </v:shape>
        </w:pict>
      </w:r>
      <w:r>
        <w:pict>
          <v:line id="直线 12" o:spid="_x0000_s1036" style="position:absolute;flip:x y;z-index:251604480" from="341.2pt,85.45pt" to="420pt,106.35pt" strokecolor="red" strokeweight="2.25pt">
            <v:fill o:detectmouseclick="t"/>
            <v:stroke endarrow="open"/>
          </v:line>
        </w:pict>
      </w:r>
      <w:r w:rsidR="000945FA">
        <w:rPr>
          <w:noProof/>
        </w:rPr>
        <w:drawing>
          <wp:inline distT="0" distB="0" distL="0" distR="0">
            <wp:extent cx="6172200" cy="2983230"/>
            <wp:effectExtent l="19050" t="0" r="0" b="0"/>
            <wp:docPr id="3" name="图片 4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numPr>
          <w:ilvl w:val="0"/>
          <w:numId w:val="1"/>
        </w:num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37" w:name="_Toc25987_WPSOffice_Level2"/>
      <w:r>
        <w:rPr>
          <w:rFonts w:ascii="宋体" w:hAnsi="宋体" w:cs="宋体" w:hint="eastAsia"/>
          <w:b/>
          <w:bCs/>
          <w:sz w:val="24"/>
        </w:rPr>
        <w:t>项目管理用户新增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</w:t>
      </w:r>
      <w:bookmarkEnd w:id="37"/>
    </w:p>
    <w:p w:rsidR="00000000" w:rsidRDefault="000A35C8" w:rsidP="0002091E">
      <w:pPr>
        <w:adjustRightInd w:val="0"/>
        <w:snapToGrid w:val="0"/>
        <w:spacing w:beforeLines="50" w:line="360" w:lineRule="auto"/>
        <w:ind w:leftChars="200" w:left="42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添加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删除机构管理用户信息；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</w:pPr>
      <w:r>
        <w:pict>
          <v:line id="直线 20" o:spid="_x0000_s1044" style="position:absolute;z-index:251609600" from="55.35pt,46.95pt" to="393.6pt,106.55pt" strokecolor="red" strokeweight="2.25pt">
            <v:fill o:detectmouseclick="t"/>
            <v:stroke endarrow="open"/>
          </v:line>
        </w:pict>
      </w:r>
      <w:r>
        <w:pict>
          <v:line id="直线 21" o:spid="_x0000_s1045" style="position:absolute;flip:x;z-index:251610624" from="202.85pt,128.95pt" to="372.3pt,158.7pt" strokecolor="red" strokeweight="2.25pt">
            <v:fill o:detectmouseclick="t"/>
            <v:stroke endarrow="open"/>
          </v:line>
        </w:pict>
      </w:r>
      <w:r>
        <w:pict>
          <v:rect id="矩形 19" o:spid="_x0000_s1043" style="position:absolute;margin-left:89.95pt;margin-top:151.15pt;width:87pt;height:22.5pt;z-index:251608576" filled="f" strokecolor="red" strokeweight="2.25pt">
            <v:fill o:detectmouseclick="t"/>
          </v:rect>
        </w:pict>
      </w:r>
      <w:r>
        <w:pict>
          <v:rect id="矩形 18" o:spid="_x0000_s1042" style="position:absolute;margin-left:412.1pt;margin-top:98.7pt;width:30.2pt;height:15pt;z-index:251607552" filled="f" strokecolor="red" strokeweight="2.25pt">
            <v:fill o:detectmouseclick="t"/>
          </v:rect>
        </w:pict>
      </w:r>
      <w:r>
        <w:pict>
          <v:rect id="矩形 17" o:spid="_x0000_s1041" style="position:absolute;margin-left:1.45pt;margin-top:34.65pt;width:23.25pt;height:18.75pt;z-index:251606528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77915" cy="3042285"/>
            <wp:effectExtent l="19050" t="0" r="0" b="0"/>
            <wp:docPr id="4" name="图片 4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4228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</w:rPr>
      </w:pPr>
      <w:r>
        <w:rPr>
          <w:rFonts w:hint="eastAsia"/>
          <w:b/>
          <w:bCs/>
        </w:rPr>
        <w:t>系统用户基本信息：</w:t>
      </w:r>
      <w:r>
        <w:rPr>
          <w:rFonts w:hint="eastAsia"/>
        </w:rPr>
        <w:t>用户昵称（例：公司、部门简称或者个人姓名）、登录名（例：项目、身份证号码、手机号或者字母数字缩写）、密码、用户角色、职位及联系方式；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color w:val="FF0000"/>
          <w:sz w:val="24"/>
        </w:rPr>
      </w:pPr>
      <w:r>
        <w:lastRenderedPageBreak/>
        <w:pict>
          <v:line id="直线 24" o:spid="_x0000_s1048" style="position:absolute;flip:x y;z-index:251613696" from="336pt,90.5pt" to="402.1pt,100.85pt" strokecolor="red" strokeweight="2.25pt">
            <v:fill o:detectmouseclick="t"/>
            <v:stroke endarrow="open"/>
          </v:line>
        </w:pict>
      </w:r>
      <w:r>
        <w:pict>
          <v:rect id="矩形 23" o:spid="_x0000_s1047" style="position:absolute;margin-left:418.4pt;margin-top:92.55pt;width:30.8pt;height:12pt;z-index:251612672" filled="f" strokecolor="red" strokeweight="2.25pt">
            <v:fill o:detectmouseclick="t"/>
          </v:rect>
        </w:pict>
      </w:r>
      <w:r>
        <w:pict>
          <v:rect id="矩形 22" o:spid="_x0000_s1046" style="position:absolute;margin-left:179.2pt;margin-top:43.85pt;width:134.45pt;height:170pt;z-index:251611648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89980" cy="3053715"/>
            <wp:effectExtent l="19050" t="0" r="1270" b="0"/>
            <wp:docPr id="5" name="图片 113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38" w:name="_Toc9221_WPSOffice_Level1"/>
      <w:r>
        <w:rPr>
          <w:rFonts w:ascii="宋体" w:hAnsi="宋体" w:cs="宋体" w:hint="eastAsia"/>
          <w:b/>
          <w:bCs/>
          <w:sz w:val="28"/>
          <w:szCs w:val="28"/>
        </w:rPr>
        <w:t>三、施工项目新建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编辑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资料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状态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数据导出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删</w:t>
      </w:r>
      <w:r>
        <w:rPr>
          <w:rFonts w:ascii="宋体" w:hAnsi="宋体" w:cs="宋体" w:hint="eastAsia"/>
          <w:b/>
          <w:bCs/>
          <w:sz w:val="28"/>
          <w:szCs w:val="28"/>
        </w:rPr>
        <w:t>除—项目库</w:t>
      </w:r>
      <w:bookmarkEnd w:id="38"/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39" w:name="_Toc26775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、新建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资料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状态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删除项目基本信息；</w:t>
      </w:r>
      <w:bookmarkEnd w:id="39"/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添加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编辑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资料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状态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项目转移</w:t>
      </w:r>
      <w:r>
        <w:rPr>
          <w:rFonts w:ascii="宋体" w:hAnsi="宋体" w:cs="宋体" w:hint="eastAsia"/>
          <w:sz w:val="24"/>
        </w:rPr>
        <w:t>/</w:t>
      </w:r>
      <w:r>
        <w:rPr>
          <w:rFonts w:ascii="宋体" w:hAnsi="宋体" w:cs="宋体" w:hint="eastAsia"/>
          <w:sz w:val="24"/>
        </w:rPr>
        <w:t>删除施工项目基本信息；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</w:pPr>
      <w:r>
        <w:pict>
          <v:rect id="矩形 26" o:spid="_x0000_s1050" style="position:absolute;margin-left:401.45pt;margin-top:56.7pt;width:42.05pt;height:17.25pt;z-index:251615744" filled="f" strokecolor="red" strokeweight="2.25pt">
            <v:fill o:detectmouseclick="t"/>
          </v:rect>
        </w:pict>
      </w:r>
      <w:r>
        <w:pict>
          <v:rect id="矩形 27" o:spid="_x0000_s1051" style="position:absolute;margin-left:71.9pt;margin-top:121.45pt;width:407.25pt;height:129.4pt;z-index:251616768" filled="f" strokecolor="red" strokeweight="2.25pt">
            <v:fill o:detectmouseclick="t"/>
          </v:rect>
        </w:pict>
      </w:r>
      <w:r>
        <w:pict>
          <v:line id="直线 29" o:spid="_x0000_s1053" style="position:absolute;flip:y;z-index:251618816" from="281.95pt,70.75pt" to="372.65pt,106.6pt" strokecolor="red" strokeweight="2.25pt">
            <v:fill o:detectmouseclick="t"/>
            <v:stroke endarrow="open"/>
          </v:line>
        </w:pict>
      </w:r>
      <w:r>
        <w:pict>
          <v:line id="直线 28" o:spid="_x0000_s1052" style="position:absolute;z-index:251617792" from="89.25pt,42.9pt" to="360.65pt,58.75pt" strokecolor="red" strokeweight="2.25pt">
            <v:fill o:detectmouseclick="t"/>
            <v:stroke endarrow="open"/>
          </v:line>
        </w:pict>
      </w:r>
      <w:r w:rsidR="000945FA">
        <w:rPr>
          <w:noProof/>
        </w:rPr>
        <w:drawing>
          <wp:inline distT="0" distB="0" distL="0" distR="0">
            <wp:extent cx="6189980" cy="3036570"/>
            <wp:effectExtent l="19050" t="0" r="1270" b="0"/>
            <wp:docPr id="6" name="图片 52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pict>
          <v:rect id="矩形 25" o:spid="_x0000_s1049" style="position:absolute;margin-left:31.4pt;margin-top:36.5pt;width:21.85pt;height:20.25pt;z-index:251614720;mso-position-horizontal-relative:text;mso-position-vertical-relative:text" filled="f" strokecolor="red" strokeweight="2.25pt">
            <v:fill o:detectmouseclick="t"/>
          </v:rect>
        </w:pict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22"/>
        <w:jc w:val="left"/>
        <w:rPr>
          <w:rFonts w:hint="eastAsia"/>
        </w:rPr>
      </w:pPr>
      <w:r>
        <w:rPr>
          <w:rFonts w:hint="eastAsia"/>
          <w:b/>
          <w:bCs/>
        </w:rPr>
        <w:t>项目基本信息：</w:t>
      </w:r>
      <w:r>
        <w:rPr>
          <w:rFonts w:hint="eastAsia"/>
        </w:rPr>
        <w:t>项目名称、编码（自定义的项目缩写编号）、类型、项目地址、地图区域标注（施工区绘制）、质量标准及施工工期等信息；</w:t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20"/>
        <w:jc w:val="left"/>
      </w:pPr>
      <w:r>
        <w:rPr>
          <w:rFonts w:hint="eastAsia"/>
        </w:rPr>
        <w:t>人员入场方式选择“</w:t>
      </w:r>
      <w:r>
        <w:rPr>
          <w:rFonts w:hint="eastAsia"/>
        </w:rPr>
        <w:t>APP</w:t>
      </w:r>
      <w:r>
        <w:rPr>
          <w:rFonts w:hint="eastAsia"/>
        </w:rPr>
        <w:t>确认后加入”的需在原筑民手机</w:t>
      </w:r>
      <w:r>
        <w:rPr>
          <w:rFonts w:hint="eastAsia"/>
        </w:rPr>
        <w:t>APP</w:t>
      </w:r>
      <w:r>
        <w:rPr>
          <w:rFonts w:hint="eastAsia"/>
        </w:rPr>
        <w:t>确认后方可入场。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hint="eastAsia"/>
        </w:rPr>
      </w:pPr>
      <w:r>
        <w:lastRenderedPageBreak/>
        <w:pict>
          <v:rect id="矩形 147" o:spid="_x0000_s1171" style="position:absolute;margin-left:207.6pt;margin-top:157.3pt;width:71.95pt;height:11.4pt;z-index:251714048" filled="f" strokecolor="red" strokeweight="1pt">
            <v:fill o:detectmouseclick="t"/>
          </v:rect>
        </w:pict>
      </w:r>
      <w:r>
        <w:pict>
          <v:line id="直线 31" o:spid="_x0000_s1055" style="position:absolute;flip:x;z-index:251620864" from="332.35pt,73.35pt" to="400.6pt,135.75pt" strokecolor="red" strokeweight="2.25pt">
            <v:fill o:detectmouseclick="t"/>
            <v:stroke endarrow="open"/>
          </v:line>
        </w:pict>
      </w:r>
      <w:r>
        <w:pict>
          <v:rect id="矩形 32" o:spid="_x0000_s1056" style="position:absolute;margin-left:405.05pt;margin-top:53.95pt;width:37pt;height:12.9pt;z-index:251621888" filled="f" strokecolor="red" strokeweight="2.25pt">
            <v:fill o:detectmouseclick="t"/>
          </v:rect>
        </w:pict>
      </w:r>
      <w:r>
        <w:pict>
          <v:rect id="矩形 30" o:spid="_x0000_s1054" style="position:absolute;margin-left:174.75pt;margin-top:13.5pt;width:141.5pt;height:190.65pt;z-index:251619840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72200" cy="3013075"/>
            <wp:effectExtent l="19050" t="0" r="0" b="0"/>
            <wp:docPr id="7" name="图片 5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40" w:name="_Toc30622_WPSOffice_Level2"/>
      <w:r>
        <w:rPr>
          <w:rFonts w:ascii="宋体" w:hAnsi="宋体" w:cs="宋体" w:hint="eastAsia"/>
          <w:b/>
          <w:bCs/>
          <w:sz w:val="24"/>
        </w:rPr>
        <w:t>2</w:t>
      </w:r>
      <w:r>
        <w:rPr>
          <w:rFonts w:ascii="宋体" w:hAnsi="宋体" w:cs="宋体" w:hint="eastAsia"/>
          <w:b/>
          <w:bCs/>
          <w:sz w:val="24"/>
        </w:rPr>
        <w:t>、项目基本信息数据导出；</w:t>
      </w:r>
      <w:bookmarkEnd w:id="40"/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34" o:spid="_x0000_s1058" style="position:absolute;margin-left:403.15pt;margin-top:77pt;width:42.8pt;height:13.5pt;z-index:251623936" filled="f" strokecolor="red" strokeweight="2.25pt">
            <v:fill o:detectmouseclick="t"/>
          </v:rect>
        </w:pict>
      </w:r>
      <w:r>
        <w:pict>
          <v:line id="直线 37" o:spid="_x0000_s1061" style="position:absolute;z-index:251627008" from="81.7pt,44.65pt" to="364.45pt,73.35pt" strokecolor="red" strokeweight="2.25pt">
            <v:fill o:detectmouseclick="t"/>
            <v:stroke endarrow="open"/>
          </v:line>
        </w:pict>
      </w:r>
      <w:r>
        <w:pict>
          <v:line id="直线 36" o:spid="_x0000_s1060" style="position:absolute;flip:x;z-index:251625984" from="258.7pt,87.4pt" to="371.2pt,107.8pt" strokecolor="red" strokeweight="2.25pt">
            <v:fill o:detectmouseclick="t"/>
            <v:stroke endarrow="open"/>
          </v:line>
        </w:pict>
      </w:r>
      <w:r>
        <w:pict>
          <v:rect id="矩形 35" o:spid="_x0000_s1059" style="position:absolute;margin-left:70.35pt;margin-top:118.25pt;width:407.3pt;height:110.75pt;z-index:251624960" filled="f" strokecolor="red" strokeweight="2.25pt">
            <v:fill o:detectmouseclick="t"/>
          </v:rect>
        </w:pict>
      </w:r>
      <w:r>
        <w:pict>
          <v:rect id="矩形 33" o:spid="_x0000_s1057" style="position:absolute;margin-left:29.85pt;margin-top:35.75pt;width:23.35pt;height:19.5pt;z-index:251622912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89980" cy="3036570"/>
            <wp:effectExtent l="19050" t="0" r="1270" b="0"/>
            <wp:docPr id="8" name="图片 11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numPr>
          <w:ilvl w:val="0"/>
          <w:numId w:val="2"/>
        </w:num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41" w:name="_Toc25987_WPSOffice_Level1"/>
      <w:r>
        <w:rPr>
          <w:rFonts w:ascii="宋体" w:hAnsi="宋体" w:cs="宋体" w:hint="eastAsia"/>
          <w:b/>
          <w:bCs/>
          <w:sz w:val="28"/>
          <w:szCs w:val="28"/>
        </w:rPr>
        <w:t>项目总包、分包合同信息的新增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编辑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删除—</w:t>
      </w:r>
      <w:bookmarkEnd w:id="41"/>
      <w:r>
        <w:rPr>
          <w:rFonts w:ascii="宋体" w:hAnsi="宋体" w:cs="宋体" w:hint="eastAsia"/>
          <w:b/>
          <w:bCs/>
          <w:sz w:val="28"/>
          <w:szCs w:val="28"/>
        </w:rPr>
        <w:t>合同库</w:t>
      </w:r>
    </w:p>
    <w:p w:rsidR="00000000" w:rsidRDefault="000A35C8" w:rsidP="0002091E">
      <w:pPr>
        <w:numPr>
          <w:ilvl w:val="0"/>
          <w:numId w:val="3"/>
        </w:num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42" w:name="_Toc29938_WPSOffice_Level2"/>
      <w:r>
        <w:rPr>
          <w:rFonts w:ascii="宋体" w:hAnsi="宋体" w:cs="宋体" w:hint="eastAsia"/>
          <w:b/>
          <w:bCs/>
          <w:sz w:val="24"/>
        </w:rPr>
        <w:t>总包、分包合同信息的新增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</w:t>
      </w:r>
      <w:bookmarkEnd w:id="42"/>
    </w:p>
    <w:p w:rsidR="00000000" w:rsidRDefault="000A35C8" w:rsidP="0002091E">
      <w:pPr>
        <w:adjustRightInd w:val="0"/>
        <w:snapToGrid w:val="0"/>
        <w:spacing w:beforeLines="50" w:line="360" w:lineRule="auto"/>
        <w:jc w:val="left"/>
      </w:pPr>
      <w:r>
        <w:lastRenderedPageBreak/>
        <w:pict>
          <v:rect id="矩形 39" o:spid="_x0000_s1063" style="position:absolute;margin-left:438.1pt;margin-top:115.5pt;width:34.55pt;height:15.75pt;z-index:251629056" filled="f" strokecolor="red" strokeweight="2.25pt">
            <v:fill o:detectmouseclick="t"/>
          </v:rect>
        </w:pict>
      </w:r>
      <w:r>
        <w:pict>
          <v:line id="直线 44" o:spid="_x0000_s1068" style="position:absolute;z-index:251632128" from="87.35pt,70pt" to="418.85pt,109.95pt" strokecolor="red" strokeweight="2.25pt">
            <v:fill o:detectmouseclick="t"/>
            <v:stroke endarrow="open"/>
          </v:line>
        </w:pict>
      </w:r>
      <w:r>
        <w:pict>
          <v:line id="直线 42" o:spid="_x0000_s1066" style="position:absolute;flip:x;z-index:-251719168" from="407.2pt,157.2pt" to="464.2pt,179.1pt" strokecolor="red" strokeweight="2.25pt">
            <v:stroke endarrow="open"/>
          </v:line>
        </w:pict>
      </w:r>
      <w:r>
        <w:pict>
          <v:line id="直线 41" o:spid="_x0000_s1065" style="position:absolute;flip:x;z-index:251631104" from="395.2pt,145.2pt" to="452.2pt,167.1pt" strokecolor="red" strokeweight="2.25pt">
            <v:fill o:detectmouseclick="t"/>
            <v:stroke endarrow="open"/>
          </v:line>
        </w:pict>
      </w:r>
      <w:r>
        <w:pict>
          <v:rect id="矩形 40" o:spid="_x0000_s1064" style="position:absolute;margin-left:69.6pt;margin-top:129.55pt;width:315.75pt;height:50pt;z-index:251630080" filled="f" strokecolor="red" strokeweight="2.25pt">
            <v:fill o:detectmouseclick="t"/>
          </v:rect>
        </w:pict>
      </w:r>
      <w:r>
        <w:pict>
          <v:rect id="矩形 38" o:spid="_x0000_s1062" style="position:absolute;margin-left:1.35pt;margin-top:44.8pt;width:23.35pt;height:19.5pt;z-index:251628032" filled="f" strokecolor="red" strokeweight="2.25pt"/>
        </w:pict>
      </w:r>
      <w:r w:rsidR="000945FA">
        <w:rPr>
          <w:noProof/>
        </w:rPr>
        <w:drawing>
          <wp:inline distT="0" distB="0" distL="0" distR="0">
            <wp:extent cx="6177915" cy="3036570"/>
            <wp:effectExtent l="19050" t="0" r="0" b="0"/>
            <wp:docPr id="75" name="图片 61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总包合同信息：</w:t>
      </w:r>
      <w:r>
        <w:rPr>
          <w:rFonts w:ascii="宋体" w:hAnsi="宋体" w:cs="宋体" w:hint="eastAsia"/>
          <w:sz w:val="24"/>
        </w:rPr>
        <w:t>合同编</w:t>
      </w:r>
      <w:r>
        <w:rPr>
          <w:rFonts w:ascii="宋体" w:hAnsi="宋体" w:cs="宋体" w:hint="eastAsia"/>
          <w:sz w:val="24"/>
        </w:rPr>
        <w:t>号、名称、分包单位、承包单位、签约合同价、签约日期、有效期及合同附件资料（中标通知书、施工合同复印件）；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rect id="矩形 46" o:spid="_x0000_s1070" style="position:absolute;margin-left:167pt;margin-top:48.4pt;width:159.4pt;height:161.3pt;z-index:251633152" filled="f" strokecolor="red" strokeweight="2.25pt">
            <v:fill o:detectmouseclick="t"/>
          </v:rect>
        </w:pict>
      </w:r>
      <w:r>
        <w:pict>
          <v:line id="直线 51" o:spid="_x0000_s1075" style="position:absolute;flip:x y;z-index:251667968" from="346.85pt,110.65pt" to="418.1pt,129.4pt" strokecolor="red" strokeweight="2.25pt">
            <v:fill o:detectmouseclick="t"/>
            <v:stroke endarrow="open"/>
          </v:line>
        </w:pict>
      </w:r>
      <w:r>
        <w:pict>
          <v:rect id="矩形 48" o:spid="_x0000_s1072" style="position:absolute;margin-left:436.3pt;margin-top:122.9pt;width:34.55pt;height:15.75pt;z-index:251666944" filled="f" strokecolor="red" strokeweight="2.25pt"/>
        </w:pict>
      </w:r>
      <w:r w:rsidR="000945FA">
        <w:rPr>
          <w:noProof/>
        </w:rPr>
        <w:drawing>
          <wp:inline distT="0" distB="0" distL="0" distR="0">
            <wp:extent cx="6183630" cy="3036570"/>
            <wp:effectExtent l="19050" t="0" r="7620" b="0"/>
            <wp:docPr id="76" name="图片 65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分包合同信息：</w:t>
      </w:r>
      <w:r>
        <w:rPr>
          <w:rFonts w:ascii="宋体" w:hAnsi="宋体" w:cs="宋体" w:hint="eastAsia"/>
          <w:sz w:val="24"/>
        </w:rPr>
        <w:t>合同编号、名称、分包单位、承包单位、签约合同价、签约日期、</w:t>
      </w:r>
      <w:r>
        <w:rPr>
          <w:rFonts w:ascii="宋体" w:hAnsi="宋体" w:cs="宋体" w:hint="eastAsia"/>
          <w:sz w:val="24"/>
        </w:rPr>
        <w:t>合同</w:t>
      </w:r>
      <w:r>
        <w:rPr>
          <w:rFonts w:ascii="宋体" w:hAnsi="宋体" w:cs="宋体" w:hint="eastAsia"/>
          <w:sz w:val="24"/>
        </w:rPr>
        <w:t>有效期及合同附件资料</w:t>
      </w:r>
      <w:r>
        <w:rPr>
          <w:rFonts w:ascii="宋体" w:hAnsi="宋体" w:cs="宋体" w:hint="eastAsia"/>
          <w:sz w:val="24"/>
        </w:rPr>
        <w:t>（合同复印件）</w:t>
      </w:r>
      <w:r>
        <w:rPr>
          <w:rFonts w:ascii="宋体" w:hAnsi="宋体" w:cs="宋体" w:hint="eastAsia"/>
          <w:sz w:val="24"/>
        </w:rPr>
        <w:t>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sz w:val="24"/>
        </w:rPr>
      </w:pPr>
      <w:r>
        <w:lastRenderedPageBreak/>
        <w:pict>
          <v:rect id="矩形 53" o:spid="_x0000_s1077" style="position:absolute;margin-left:435.9pt;margin-top:114.75pt;width:33.75pt;height:15.05pt;z-index:251635200" filled="f" strokecolor="red" strokeweight="2.25pt">
            <v:fill o:detectmouseclick="t"/>
          </v:rect>
        </w:pict>
      </w:r>
      <w:r>
        <w:pict>
          <v:line id="直线 55" o:spid="_x0000_s1079" style="position:absolute;flip:x y;z-index:251634176" from="349.7pt,105.65pt" to="420.95pt,124.4pt" strokecolor="red" strokeweight="2.25pt">
            <v:stroke endarrow="open"/>
          </v:line>
        </w:pict>
      </w:r>
      <w:r>
        <w:pict>
          <v:shape id="文本框 54" o:spid="_x0000_s1078" type="#_x0000_t202" style="position:absolute;margin-left:186.5pt;margin-top:84.65pt;width:126.55pt;height:52.5pt;z-index:251670016" filled="f" stroked="f">
            <v:fill o:detectmouseclick="t"/>
            <v:textbox style="mso-next-textbox:#文本框 54">
              <w:txbxContent>
                <w:p w:rsidR="00000000" w:rsidRDefault="000A35C8">
                  <w:pP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32"/>
                      <w:szCs w:val="40"/>
                    </w:rPr>
                    <w:t>分包合同信息</w:t>
                  </w:r>
                </w:p>
              </w:txbxContent>
            </v:textbox>
          </v:shape>
        </w:pict>
      </w:r>
      <w:r>
        <w:pict>
          <v:rect id="矩形 52" o:spid="_x0000_s1076" style="position:absolute;margin-left:179.95pt;margin-top:32.1pt;width:148.1pt;height:169.7pt;z-index:251668992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72200" cy="3018790"/>
            <wp:effectExtent l="19050" t="0" r="0" b="0"/>
            <wp:docPr id="77" name="图片 115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bookmarkStart w:id="43" w:name="_Toc26775_WPSOffice_Level1"/>
      <w:r>
        <w:rPr>
          <w:rFonts w:ascii="宋体" w:hAnsi="宋体" w:cs="宋体" w:hint="eastAsia"/>
          <w:b/>
          <w:bCs/>
          <w:sz w:val="28"/>
          <w:szCs w:val="28"/>
        </w:rPr>
        <w:t>五、项目人员库信息新增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编辑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数据导出</w:t>
      </w:r>
      <w:r>
        <w:rPr>
          <w:rFonts w:ascii="宋体" w:hAnsi="宋体" w:cs="宋体" w:hint="eastAsia"/>
          <w:b/>
          <w:bCs/>
          <w:sz w:val="28"/>
          <w:szCs w:val="28"/>
        </w:rPr>
        <w:t>/</w:t>
      </w:r>
      <w:r>
        <w:rPr>
          <w:rFonts w:ascii="宋体" w:hAnsi="宋体" w:cs="宋体" w:hint="eastAsia"/>
          <w:b/>
          <w:bCs/>
          <w:sz w:val="28"/>
          <w:szCs w:val="28"/>
        </w:rPr>
        <w:t>删除—人员库</w:t>
      </w:r>
      <w:bookmarkEnd w:id="43"/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b/>
          <w:bCs/>
          <w:sz w:val="24"/>
        </w:rPr>
      </w:pPr>
      <w:bookmarkStart w:id="44" w:name="_Toc25649_WPSOffice_Level2"/>
      <w:r>
        <w:rPr>
          <w:rFonts w:ascii="宋体" w:hAnsi="宋体" w:cs="宋体" w:hint="eastAsia"/>
          <w:b/>
          <w:bCs/>
          <w:sz w:val="24"/>
        </w:rPr>
        <w:t>1</w:t>
      </w:r>
      <w:r>
        <w:rPr>
          <w:rFonts w:ascii="宋体" w:hAnsi="宋体" w:cs="宋体" w:hint="eastAsia"/>
          <w:b/>
          <w:bCs/>
          <w:sz w:val="24"/>
        </w:rPr>
        <w:t>、人员信息的新增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数据导出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删除</w:t>
      </w:r>
      <w:bookmarkEnd w:id="44"/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pict>
          <v:line id="直线 63" o:spid="_x0000_s1087" style="position:absolute;flip:x;z-index:251638272" from="310.25pt,90.7pt" to="350.1pt,116.85pt" strokecolor="red" strokeweight="2.25pt">
            <v:fill o:detectmouseclick="t"/>
            <v:stroke endarrow="open"/>
          </v:line>
        </w:pict>
      </w:r>
      <w:r>
        <w:pict>
          <v:line id="直线 62" o:spid="_x0000_s1086" style="position:absolute;z-index:251672064" from="88.8pt,58.2pt" to="339.15pt,78.6pt" strokecolor="red" strokeweight="2.25pt">
            <v:fill o:detectmouseclick="t"/>
            <v:stroke endarrow="open"/>
          </v:line>
        </w:pict>
      </w:r>
      <w:r>
        <w:pict>
          <v:rect id="矩形 60" o:spid="_x0000_s1084" style="position:absolute;margin-left:371.6pt;margin-top:59.45pt;width:108.05pt;height:44.75pt;z-index:251637248" filled="f" strokecolor="red" strokeweight="2.25pt">
            <v:fill o:detectmouseclick="t"/>
          </v:rect>
        </w:pict>
      </w:r>
      <w:r>
        <w:pict>
          <v:rect id="矩形 59" o:spid="_x0000_s1083" style="position:absolute;margin-left:25.5pt;margin-top:53.3pt;width:28.25pt;height:19.5pt;z-index:251671040" filled="f" strokecolor="red" strokeweight="2.25pt">
            <v:fill o:detectmouseclick="t"/>
          </v:rect>
        </w:pict>
      </w:r>
      <w:r>
        <w:pict>
          <v:rect id="矩形 56" o:spid="_x0000_s1080" style="position:absolute;margin-left:78pt;margin-top:133.8pt;width:403.3pt;height:110.3pt;z-index:251636224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77915" cy="3001010"/>
            <wp:effectExtent l="19050" t="0" r="0" b="0"/>
            <wp:docPr id="78" name="图片 69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0A35C8" w:rsidP="0002091E">
      <w:pPr>
        <w:adjustRightInd w:val="0"/>
        <w:snapToGrid w:val="0"/>
        <w:spacing w:beforeLines="50" w:line="360" w:lineRule="auto"/>
        <w:ind w:firstLineChars="200" w:firstLine="482"/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b/>
          <w:bCs/>
          <w:sz w:val="24"/>
        </w:rPr>
        <w:t>人员库信息新增</w:t>
      </w:r>
      <w:r>
        <w:rPr>
          <w:rFonts w:ascii="宋体" w:hAnsi="宋体" w:cs="宋体" w:hint="eastAsia"/>
          <w:b/>
          <w:bCs/>
          <w:sz w:val="24"/>
        </w:rPr>
        <w:t>/</w:t>
      </w:r>
      <w:r>
        <w:rPr>
          <w:rFonts w:ascii="宋体" w:hAnsi="宋体" w:cs="宋体" w:hint="eastAsia"/>
          <w:b/>
          <w:bCs/>
          <w:sz w:val="24"/>
        </w:rPr>
        <w:t>编辑：</w:t>
      </w:r>
      <w:r>
        <w:rPr>
          <w:rFonts w:ascii="宋体" w:hAnsi="宋体" w:cs="宋体" w:hint="eastAsia"/>
          <w:sz w:val="24"/>
        </w:rPr>
        <w:t>姓名、性别、身份证号、民族、地址、银行卡、开户行、联系电话、最高学历、工种及职位信息；</w:t>
      </w:r>
    </w:p>
    <w:p w:rsidR="00000000" w:rsidRDefault="000A35C8" w:rsidP="0002091E">
      <w:pPr>
        <w:adjustRightInd w:val="0"/>
        <w:snapToGrid w:val="0"/>
        <w:spacing w:beforeLines="50" w:line="360" w:lineRule="auto"/>
        <w:jc w:val="left"/>
        <w:rPr>
          <w:rFonts w:ascii="宋体" w:hAnsi="宋体" w:cs="宋体" w:hint="eastAsia"/>
          <w:b/>
          <w:bCs/>
          <w:sz w:val="24"/>
        </w:rPr>
      </w:pPr>
      <w:r>
        <w:lastRenderedPageBreak/>
        <w:pict>
          <v:rect id="矩形 65" o:spid="_x0000_s1089" style="position:absolute;margin-left:376.35pt;margin-top:54.25pt;width:36pt;height:14.65pt;z-index:251674112" filled="f" strokecolor="red" strokeweight="2.25pt">
            <v:fill o:detectmouseclick="t"/>
          </v:rect>
        </w:pict>
      </w:r>
      <w:r>
        <w:pict>
          <v:shape id="文本框 67" o:spid="_x0000_s1091" type="#_x0000_t202" style="position:absolute;margin-left:178.45pt;margin-top:73.7pt;width:169.45pt;height:57.75pt;z-index:251676160" filled="f" stroked="f">
            <v:fill o:detectmouseclick="t"/>
            <v:textbox style="mso-next-textbox:#文本框 67">
              <w:txbxContent>
                <w:p w:rsidR="00000000" w:rsidRDefault="000A35C8">
                  <w:pPr>
                    <w:rPr>
                      <w:rFonts w:ascii="隶书" w:eastAsia="隶书" w:hAnsi="隶书" w:cs="隶书" w:hint="eastAsia"/>
                      <w:color w:val="FF0000"/>
                      <w:sz w:val="22"/>
                      <w:szCs w:val="28"/>
                    </w:rPr>
                  </w:pPr>
                  <w:r>
                    <w:rPr>
                      <w:rFonts w:ascii="隶书" w:eastAsia="隶书" w:hAnsi="隶书" w:cs="隶书" w:hint="eastAsia"/>
                      <w:color w:val="FF0000"/>
                      <w:sz w:val="22"/>
                      <w:szCs w:val="28"/>
                    </w:rPr>
                    <w:t>人员个人基本信息录入</w:t>
                  </w:r>
                </w:p>
              </w:txbxContent>
            </v:textbox>
          </v:shape>
        </w:pict>
      </w:r>
      <w:r>
        <w:pict>
          <v:line id="直线 66" o:spid="_x0000_s1090" style="position:absolute;flip:x;z-index:251675136" from="341.05pt,69pt" to="375.15pt,110.85pt" strokecolor="red" strokeweight="2.25pt">
            <v:fill o:detectmouseclick="t"/>
            <v:stroke endarrow="open"/>
          </v:line>
        </w:pict>
      </w:r>
      <w:r>
        <w:pict>
          <v:rect id="矩形 64" o:spid="_x0000_s1088" style="position:absolute;margin-left:166.75pt;margin-top:41.7pt;width:166.55pt;height:191.9pt;z-index:251673088" filled="f" strokecolor="red" strokeweight="2.25pt">
            <v:fill o:detectmouseclick="t"/>
          </v:rect>
        </w:pict>
      </w:r>
      <w:r w:rsidR="000945FA">
        <w:rPr>
          <w:noProof/>
        </w:rPr>
        <w:drawing>
          <wp:inline distT="0" distB="0" distL="0" distR="0">
            <wp:extent cx="6177915" cy="3024505"/>
            <wp:effectExtent l="19050" t="0" r="0" b="0"/>
            <wp:docPr id="79" name="图片 117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C:\Users\Administrator\Desktop\1.jpg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C8" w:rsidRDefault="000A35C8">
      <w:pPr>
        <w:jc w:val="left"/>
        <w:rPr>
          <w:rFonts w:hint="eastAsia"/>
        </w:rPr>
      </w:pPr>
    </w:p>
    <w:sectPr w:rsidR="000A35C8">
      <w:pgSz w:w="11906" w:h="16838"/>
      <w:pgMar w:top="1440" w:right="1080" w:bottom="1440" w:left="108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5C8" w:rsidRDefault="000A35C8">
      <w:r>
        <w:separator/>
      </w:r>
    </w:p>
  </w:endnote>
  <w:endnote w:type="continuationSeparator" w:id="0">
    <w:p w:rsidR="000A35C8" w:rsidRDefault="000A35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A35C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" o:spid="_x0000_s2119" type="#_x0000_t202" style="position:absolute;margin-left:104pt;margin-top:0;width:2in;height:2in;z-index:25165772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cNyfWwQIAANYFAAAOAAAAAAAA&#10;AAEAIAAAAB8BAABkcnMvZTJvRG9jLnhtbFBLBQYAAAAABgAGAFkBAABSBgAAAAA=&#10;" filled="f" stroked="f" strokeweight=".5pt">
          <v:fill o:detectmouseclick="t"/>
          <v:textbox style="mso-fit-shape-to-text:t" inset="0,0,0,0">
            <w:txbxContent>
              <w:p w:rsidR="00000000" w:rsidRDefault="000A35C8">
                <w:pPr>
                  <w:pStyle w:val="a4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945FA">
                  <w:rPr>
                    <w:noProof/>
                  </w:rPr>
                  <w:t>8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5C8" w:rsidRDefault="000A35C8">
      <w:r>
        <w:separator/>
      </w:r>
    </w:p>
  </w:footnote>
  <w:footnote w:type="continuationSeparator" w:id="0">
    <w:p w:rsidR="000A35C8" w:rsidRDefault="000A35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814F915"/>
    <w:multiLevelType w:val="singleLevel"/>
    <w:tmpl w:val="C814F915"/>
    <w:lvl w:ilvl="0">
      <w:start w:val="2"/>
      <w:numFmt w:val="decimal"/>
      <w:suff w:val="nothing"/>
      <w:lvlText w:val="%1、"/>
      <w:lvlJc w:val="left"/>
    </w:lvl>
  </w:abstractNum>
  <w:abstractNum w:abstractNumId="1">
    <w:nsid w:val="E98E2DB4"/>
    <w:multiLevelType w:val="singleLevel"/>
    <w:tmpl w:val="E98E2DB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1D2BABA"/>
    <w:multiLevelType w:val="singleLevel"/>
    <w:tmpl w:val="21D2BABA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E44F148"/>
    <w:multiLevelType w:val="singleLevel"/>
    <w:tmpl w:val="3E44F148"/>
    <w:lvl w:ilvl="0">
      <w:start w:val="1"/>
      <w:numFmt w:val="decimal"/>
      <w:suff w:val="nothing"/>
      <w:lvlText w:val="%1、"/>
      <w:lvlJc w:val="left"/>
    </w:lvl>
  </w:abstractNum>
  <w:abstractNum w:abstractNumId="4">
    <w:nsid w:val="78F00325"/>
    <w:multiLevelType w:val="singleLevel"/>
    <w:tmpl w:val="78F00325"/>
    <w:lvl w:ilvl="0">
      <w:start w:val="1"/>
      <w:numFmt w:val="decimal"/>
      <w:suff w:val="nothing"/>
      <w:lvlText w:val="%1、"/>
      <w:lvlJc w:val="left"/>
      <w:pPr>
        <w:ind w:left="501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4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091E"/>
    <w:rsid w:val="0002091E"/>
    <w:rsid w:val="000945FA"/>
    <w:rsid w:val="000A35C8"/>
    <w:rsid w:val="00E71845"/>
    <w:rsid w:val="01862A1D"/>
    <w:rsid w:val="05206ED9"/>
    <w:rsid w:val="073A59A2"/>
    <w:rsid w:val="07471E69"/>
    <w:rsid w:val="09473950"/>
    <w:rsid w:val="10F80C37"/>
    <w:rsid w:val="133F3066"/>
    <w:rsid w:val="15CA465C"/>
    <w:rsid w:val="16583FA8"/>
    <w:rsid w:val="16C92042"/>
    <w:rsid w:val="17BC7B8C"/>
    <w:rsid w:val="18A61617"/>
    <w:rsid w:val="1D6874DA"/>
    <w:rsid w:val="22474D7E"/>
    <w:rsid w:val="30BF799C"/>
    <w:rsid w:val="34374D50"/>
    <w:rsid w:val="389E2153"/>
    <w:rsid w:val="393B3511"/>
    <w:rsid w:val="3AC31CBA"/>
    <w:rsid w:val="3C7C486A"/>
    <w:rsid w:val="3C9F4AA5"/>
    <w:rsid w:val="3F6F2CF5"/>
    <w:rsid w:val="40A07340"/>
    <w:rsid w:val="469E1B1A"/>
    <w:rsid w:val="47F96593"/>
    <w:rsid w:val="48F50727"/>
    <w:rsid w:val="4AD10819"/>
    <w:rsid w:val="4AD37F8D"/>
    <w:rsid w:val="4F8B0B9A"/>
    <w:rsid w:val="51C95EE6"/>
    <w:rsid w:val="5431701D"/>
    <w:rsid w:val="55244E79"/>
    <w:rsid w:val="58770385"/>
    <w:rsid w:val="5D024F04"/>
    <w:rsid w:val="5F7F2BF8"/>
    <w:rsid w:val="6388041B"/>
    <w:rsid w:val="6435715A"/>
    <w:rsid w:val="69BD407B"/>
    <w:rsid w:val="6CE20CDC"/>
    <w:rsid w:val="6D573339"/>
    <w:rsid w:val="6E3E7805"/>
    <w:rsid w:val="6E90513A"/>
    <w:rsid w:val="6F911C01"/>
    <w:rsid w:val="74EE65F1"/>
    <w:rsid w:val="75BA2CFB"/>
    <w:rsid w:val="76FC5D3B"/>
    <w:rsid w:val="7937316B"/>
    <w:rsid w:val="7A0143E1"/>
    <w:rsid w:val="7C8E067A"/>
    <w:rsid w:val="7DA93933"/>
    <w:rsid w:val="7EF2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PSOffice2">
    <w:name w:val="WPSOffice手动目录 2"/>
    <w:pPr>
      <w:ind w:leftChars="200"/>
    </w:pPr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WPSOffice1">
    <w:name w:val="WPSOffice手动目录 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2019-09-17T04:46:00Z</dcterms:created>
  <dcterms:modified xsi:type="dcterms:W3CDTF">2019-09-17T04:46:00Z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